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2B" w:rsidRDefault="00BF262B" w:rsidP="00BF262B">
      <w:pPr>
        <w:spacing w:line="360" w:lineRule="exact"/>
        <w:contextualSpacing/>
        <w:rPr>
          <w:rFonts w:ascii="仿宋_GB2312" w:eastAsia="仿宋_GB2312"/>
          <w:b/>
          <w:color w:val="000000"/>
          <w:sz w:val="24"/>
          <w:szCs w:val="32"/>
        </w:rPr>
      </w:pPr>
      <w:r>
        <w:rPr>
          <w:rFonts w:ascii="仿宋_GB2312" w:eastAsia="仿宋_GB2312" w:hint="eastAsia"/>
          <w:b/>
          <w:color w:val="000000"/>
          <w:sz w:val="24"/>
          <w:szCs w:val="32"/>
        </w:rPr>
        <w:t>附件</w:t>
      </w:r>
      <w:r w:rsidR="008C7454">
        <w:rPr>
          <w:rFonts w:ascii="仿宋_GB2312" w:eastAsia="仿宋_GB2312" w:hint="eastAsia"/>
          <w:b/>
          <w:color w:val="000000"/>
          <w:sz w:val="24"/>
          <w:szCs w:val="32"/>
        </w:rPr>
        <w:t>2</w:t>
      </w:r>
      <w:r>
        <w:rPr>
          <w:rFonts w:ascii="仿宋_GB2312" w:eastAsia="仿宋_GB2312" w:hint="eastAsia"/>
          <w:b/>
          <w:color w:val="000000"/>
          <w:sz w:val="24"/>
          <w:szCs w:val="32"/>
        </w:rPr>
        <w:t>：</w:t>
      </w:r>
    </w:p>
    <w:p w:rsidR="00BF262B" w:rsidRDefault="00F41506" w:rsidP="00BF262B">
      <w:pPr>
        <w:spacing w:line="360" w:lineRule="exact"/>
        <w:contextualSpacing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8C7454">
        <w:rPr>
          <w:rFonts w:hint="eastAsia"/>
          <w:b/>
          <w:sz w:val="32"/>
          <w:szCs w:val="32"/>
        </w:rPr>
        <w:t>6</w:t>
      </w:r>
      <w:r w:rsidR="00BF262B">
        <w:rPr>
          <w:rFonts w:hint="eastAsia"/>
          <w:b/>
          <w:sz w:val="32"/>
          <w:szCs w:val="32"/>
        </w:rPr>
        <w:t>年“</w:t>
      </w:r>
      <w:r w:rsidR="00C43809">
        <w:rPr>
          <w:rFonts w:hint="eastAsia"/>
          <w:b/>
          <w:sz w:val="32"/>
          <w:szCs w:val="32"/>
        </w:rPr>
        <w:t>五四</w:t>
      </w:r>
      <w:r w:rsidR="00BF262B">
        <w:rPr>
          <w:rFonts w:hint="eastAsia"/>
          <w:b/>
          <w:sz w:val="32"/>
          <w:szCs w:val="32"/>
        </w:rPr>
        <w:t>红旗</w:t>
      </w:r>
      <w:r w:rsidR="00BF262B">
        <w:rPr>
          <w:b/>
          <w:sz w:val="32"/>
          <w:szCs w:val="32"/>
        </w:rPr>
        <w:t>团支部</w:t>
      </w:r>
      <w:r w:rsidR="00BF262B">
        <w:rPr>
          <w:b/>
          <w:sz w:val="32"/>
          <w:szCs w:val="32"/>
        </w:rPr>
        <w:t>”</w:t>
      </w:r>
      <w:r w:rsidR="00BF262B">
        <w:rPr>
          <w:rFonts w:hint="eastAsia"/>
          <w:b/>
          <w:sz w:val="32"/>
          <w:szCs w:val="32"/>
        </w:rPr>
        <w:t>评选推荐表</w:t>
      </w:r>
    </w:p>
    <w:p w:rsidR="00BF262B" w:rsidRPr="00BF262B" w:rsidRDefault="00BF262B" w:rsidP="00BF262B">
      <w:pPr>
        <w:spacing w:line="360" w:lineRule="exact"/>
        <w:contextualSpacing/>
        <w:jc w:val="center"/>
        <w:rPr>
          <w:rFonts w:ascii="仿宋_GB2312" w:eastAsia="仿宋_GB2312"/>
          <w:color w:val="000000"/>
          <w:sz w:val="24"/>
          <w:szCs w:val="32"/>
        </w:rPr>
      </w:pPr>
    </w:p>
    <w:p w:rsidR="00BF262B" w:rsidRDefault="00BF262B" w:rsidP="00BF262B">
      <w:pPr>
        <w:pStyle w:val="a3"/>
        <w:spacing w:line="480" w:lineRule="exact"/>
        <w:rPr>
          <w:rFonts w:eastAsia="仿宋_GB2312"/>
        </w:rPr>
      </w:pPr>
      <w:r>
        <w:rPr>
          <w:rFonts w:eastAsia="仿宋_GB2312" w:hint="eastAsia"/>
        </w:rPr>
        <w:t>团支部名称：</w:t>
      </w:r>
      <w:r>
        <w:rPr>
          <w:rFonts w:eastAsia="仿宋_GB2312" w:hint="eastAsia"/>
        </w:rPr>
        <w:t xml:space="preserve">                           </w:t>
      </w:r>
      <w:r>
        <w:rPr>
          <w:rFonts w:eastAsia="仿宋_GB2312" w:hint="eastAsia"/>
        </w:rPr>
        <w:t>所在学院、研究院：</w:t>
      </w:r>
    </w:p>
    <w:p w:rsidR="00BF262B" w:rsidRDefault="00BF262B" w:rsidP="00BF262B">
      <w:pPr>
        <w:pStyle w:val="a3"/>
        <w:spacing w:line="40" w:lineRule="exact"/>
        <w:rPr>
          <w:rFonts w:eastAsia="仿宋_GB2312"/>
          <w:sz w:val="30"/>
          <w:szCs w:val="30"/>
        </w:rPr>
      </w:pPr>
    </w:p>
    <w:p w:rsidR="00BF262B" w:rsidRDefault="00BF262B" w:rsidP="00BF262B">
      <w:pPr>
        <w:pStyle w:val="a3"/>
        <w:spacing w:line="40" w:lineRule="exact"/>
        <w:rPr>
          <w:rFonts w:eastAsia="仿宋_GB2312"/>
          <w:sz w:val="30"/>
          <w:szCs w:val="30"/>
        </w:rPr>
      </w:pPr>
    </w:p>
    <w:tbl>
      <w:tblPr>
        <w:tblW w:w="9288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8"/>
        <w:gridCol w:w="709"/>
        <w:gridCol w:w="2410"/>
        <w:gridCol w:w="992"/>
        <w:gridCol w:w="850"/>
        <w:gridCol w:w="851"/>
        <w:gridCol w:w="1417"/>
        <w:gridCol w:w="761"/>
      </w:tblGrid>
      <w:tr w:rsidR="00AE6D28" w:rsidTr="00AE6D28">
        <w:trPr>
          <w:trHeight w:val="622"/>
        </w:trPr>
        <w:tc>
          <w:tcPr>
            <w:tcW w:w="1298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支部人数</w:t>
            </w:r>
          </w:p>
        </w:tc>
        <w:tc>
          <w:tcPr>
            <w:tcW w:w="709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410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团员人数</w:t>
            </w:r>
          </w:p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 w:rsidRPr="00AE6D28">
              <w:rPr>
                <w:rFonts w:eastAsia="仿宋_GB2312" w:hint="eastAsia"/>
                <w:sz w:val="20"/>
              </w:rPr>
              <w:t>（不含保留团籍的党员）</w:t>
            </w:r>
          </w:p>
        </w:tc>
        <w:tc>
          <w:tcPr>
            <w:tcW w:w="992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50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党员人数</w:t>
            </w:r>
          </w:p>
        </w:tc>
        <w:tc>
          <w:tcPr>
            <w:tcW w:w="851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本年度推优人数</w:t>
            </w:r>
          </w:p>
        </w:tc>
        <w:tc>
          <w:tcPr>
            <w:tcW w:w="761" w:type="dxa"/>
            <w:vAlign w:val="center"/>
          </w:tcPr>
          <w:p w:rsidR="00AE6D28" w:rsidRDefault="00AE6D2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BF262B" w:rsidTr="00B72496">
        <w:trPr>
          <w:trHeight w:val="825"/>
        </w:trPr>
        <w:tc>
          <w:tcPr>
            <w:tcW w:w="1298" w:type="dxa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团支委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构成</w:t>
            </w:r>
          </w:p>
        </w:tc>
        <w:tc>
          <w:tcPr>
            <w:tcW w:w="7990" w:type="dxa"/>
            <w:gridSpan w:val="7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BF262B" w:rsidTr="00B72496">
        <w:trPr>
          <w:trHeight w:val="3389"/>
        </w:trPr>
        <w:tc>
          <w:tcPr>
            <w:tcW w:w="1298" w:type="dxa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事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迹</w:t>
            </w:r>
          </w:p>
        </w:tc>
        <w:tc>
          <w:tcPr>
            <w:tcW w:w="7990" w:type="dxa"/>
            <w:gridSpan w:val="7"/>
            <w:vAlign w:val="center"/>
          </w:tcPr>
          <w:p w:rsidR="00BF262B" w:rsidRPr="00CD6842" w:rsidRDefault="00BF262B" w:rsidP="00B72496">
            <w:pPr>
              <w:pStyle w:val="a3"/>
              <w:spacing w:line="320" w:lineRule="exact"/>
              <w:rPr>
                <w:rFonts w:eastAsia="仿宋_GB2312"/>
                <w:b/>
              </w:rPr>
            </w:pPr>
            <w:bookmarkStart w:id="0" w:name="_GoBack"/>
            <w:bookmarkEnd w:id="0"/>
            <w:r w:rsidRPr="00CD6842">
              <w:rPr>
                <w:rFonts w:eastAsia="仿宋_GB2312" w:hint="eastAsia"/>
                <w:b/>
              </w:rPr>
              <w:t>2000</w:t>
            </w:r>
            <w:r w:rsidRPr="00CD6842">
              <w:rPr>
                <w:rFonts w:eastAsia="仿宋_GB2312" w:hint="eastAsia"/>
                <w:b/>
              </w:rPr>
              <w:t>字以内，可另附页，内容包括：</w:t>
            </w:r>
          </w:p>
          <w:p w:rsidR="00301EDA" w:rsidRPr="00301EDA" w:rsidRDefault="00301EDA" w:rsidP="00301EDA"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301ED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1. 组织运行规范。明确支部职责功能，基础团务工作扎实；严格执行和认真开展“推优入党”工作；工作制度健全，支委会和班委会有良好的协同工作机制，能够充分发挥团支部的政治核心作用；</w:t>
            </w:r>
          </w:p>
          <w:p w:rsidR="00301EDA" w:rsidRPr="00301EDA" w:rsidRDefault="00301EDA" w:rsidP="00301EDA"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301ED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2.工作开展扎实有效。认真落实上级团组织工作要求；扩大支部民主，按期换届，认真履行民主选举程序；创新和加强支委会建设，重视支部委员会队伍建设和团干部学习教育；团支委成员联系服务团员，做好桥梁纽带，保障团员权益，在团员青年中有较高的认同度；做好新媒体工作，具有创新性的做法和好的经验，取得良好的教育效果；</w:t>
            </w:r>
          </w:p>
          <w:p w:rsidR="00301EDA" w:rsidRPr="00301EDA" w:rsidRDefault="00301EDA" w:rsidP="00301EDA"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301ED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3.团员参与度高。根据支部特点，将共青团思想政治教育的重要工作领域与团支部活动相结合，积极开展团员思想教育和引导工作，强化品牌建设；</w:t>
            </w:r>
          </w:p>
          <w:p w:rsidR="00301EDA" w:rsidRPr="00301EDA" w:rsidRDefault="00301EDA" w:rsidP="00301EDA"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301ED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4.在团内评优方面取得良好的成绩；</w:t>
            </w:r>
          </w:p>
          <w:p w:rsidR="00301EDA" w:rsidRPr="00301EDA" w:rsidRDefault="00301EDA" w:rsidP="00301EDA">
            <w:pPr>
              <w:widowControl/>
              <w:spacing w:before="100" w:beforeAutospacing="1" w:after="100" w:afterAutospacing="1"/>
              <w:ind w:firstLine="480"/>
              <w:contextualSpacing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301ED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5.认真落实“芮+”工作机制的相关要求，积极配合“芮+”导师开展工作，取得良好效果（针对2014、2015、2016级级本科生团支部）。</w:t>
            </w:r>
          </w:p>
          <w:p w:rsidR="00BF262B" w:rsidRPr="004507C8" w:rsidRDefault="00BF262B" w:rsidP="00B72496">
            <w:pPr>
              <w:pStyle w:val="a3"/>
              <w:spacing w:line="320" w:lineRule="exact"/>
              <w:rPr>
                <w:rFonts w:eastAsia="仿宋_GB2312"/>
              </w:rPr>
            </w:pPr>
          </w:p>
        </w:tc>
      </w:tr>
      <w:tr w:rsidR="00BF262B" w:rsidTr="00301EDA">
        <w:trPr>
          <w:trHeight w:val="2300"/>
        </w:trPr>
        <w:tc>
          <w:tcPr>
            <w:tcW w:w="1298" w:type="dxa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团支部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及成员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获奖情况</w:t>
            </w:r>
          </w:p>
        </w:tc>
        <w:tc>
          <w:tcPr>
            <w:tcW w:w="7990" w:type="dxa"/>
            <w:gridSpan w:val="7"/>
            <w:vAlign w:val="center"/>
          </w:tcPr>
          <w:p w:rsidR="00BF262B" w:rsidRDefault="00BF262B" w:rsidP="00B72496">
            <w:pPr>
              <w:pStyle w:val="a3"/>
              <w:spacing w:line="320" w:lineRule="exact"/>
              <w:rPr>
                <w:rFonts w:eastAsia="仿宋_GB2312"/>
              </w:rPr>
            </w:pPr>
          </w:p>
        </w:tc>
      </w:tr>
      <w:tr w:rsidR="00BF262B" w:rsidTr="00AE6D28">
        <w:trPr>
          <w:trHeight w:val="2405"/>
        </w:trPr>
        <w:tc>
          <w:tcPr>
            <w:tcW w:w="1298" w:type="dxa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团总支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3119" w:type="dxa"/>
            <w:gridSpan w:val="2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</w:p>
          <w:p w:rsidR="00BF262B" w:rsidRDefault="00BF262B" w:rsidP="00AE6D28">
            <w:pPr>
              <w:pStyle w:val="a3"/>
              <w:spacing w:line="320" w:lineRule="exact"/>
              <w:ind w:firstLineChars="700" w:firstLine="16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  <w:tc>
          <w:tcPr>
            <w:tcW w:w="992" w:type="dxa"/>
            <w:vAlign w:val="center"/>
          </w:tcPr>
          <w:p w:rsidR="00BF262B" w:rsidRDefault="00392E98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学院</w:t>
            </w:r>
            <w:r w:rsidR="005147FE">
              <w:rPr>
                <w:rFonts w:eastAsia="仿宋_GB2312" w:hint="eastAsia"/>
              </w:rPr>
              <w:t>党组织</w:t>
            </w: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3879" w:type="dxa"/>
            <w:gridSpan w:val="4"/>
            <w:vAlign w:val="center"/>
          </w:tcPr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</w:p>
          <w:p w:rsidR="00BF262B" w:rsidRDefault="00BF262B" w:rsidP="00B72496">
            <w:pPr>
              <w:pStyle w:val="a3"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签章：</w:t>
            </w:r>
          </w:p>
          <w:p w:rsidR="00BF262B" w:rsidRDefault="00BF262B" w:rsidP="00B72496">
            <w:pPr>
              <w:pStyle w:val="a3"/>
              <w:spacing w:line="320" w:lineRule="exact"/>
              <w:ind w:firstLineChars="600" w:firstLine="144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AC4752" w:rsidRDefault="00AC4752"/>
    <w:sectPr w:rsidR="00AC4752" w:rsidSect="00584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60" w:rsidRDefault="004B4360" w:rsidP="004D2DB8">
      <w:r>
        <w:separator/>
      </w:r>
    </w:p>
  </w:endnote>
  <w:endnote w:type="continuationSeparator" w:id="0">
    <w:p w:rsidR="004B4360" w:rsidRDefault="004B4360" w:rsidP="004D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60" w:rsidRDefault="004B4360" w:rsidP="004D2DB8">
      <w:r>
        <w:separator/>
      </w:r>
    </w:p>
  </w:footnote>
  <w:footnote w:type="continuationSeparator" w:id="0">
    <w:p w:rsidR="004B4360" w:rsidRDefault="004B4360" w:rsidP="004D2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62B"/>
    <w:rsid w:val="00187062"/>
    <w:rsid w:val="00192FC2"/>
    <w:rsid w:val="001A6CC4"/>
    <w:rsid w:val="00301EDA"/>
    <w:rsid w:val="00392E98"/>
    <w:rsid w:val="004507C8"/>
    <w:rsid w:val="00492BD5"/>
    <w:rsid w:val="004B4360"/>
    <w:rsid w:val="004D2DB8"/>
    <w:rsid w:val="005147FE"/>
    <w:rsid w:val="0058449A"/>
    <w:rsid w:val="0077437D"/>
    <w:rsid w:val="008C3D0F"/>
    <w:rsid w:val="008C7454"/>
    <w:rsid w:val="00902A20"/>
    <w:rsid w:val="00A25FB8"/>
    <w:rsid w:val="00AC4752"/>
    <w:rsid w:val="00AE6D28"/>
    <w:rsid w:val="00BE1AA7"/>
    <w:rsid w:val="00BF262B"/>
    <w:rsid w:val="00C05720"/>
    <w:rsid w:val="00C43809"/>
    <w:rsid w:val="00D55919"/>
    <w:rsid w:val="00DB1F5E"/>
    <w:rsid w:val="00E4763C"/>
    <w:rsid w:val="00F15F20"/>
    <w:rsid w:val="00F41506"/>
    <w:rsid w:val="00FE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F262B"/>
    <w:pPr>
      <w:spacing w:line="300" w:lineRule="auto"/>
    </w:pPr>
    <w:rPr>
      <w:rFonts w:ascii="Times New Roman" w:hAnsi="Times New Roman"/>
      <w:sz w:val="24"/>
      <w:szCs w:val="24"/>
    </w:rPr>
  </w:style>
  <w:style w:type="character" w:customStyle="1" w:styleId="Char">
    <w:name w:val="正文文本 Char"/>
    <w:basedOn w:val="a0"/>
    <w:link w:val="a3"/>
    <w:rsid w:val="00BF262B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4D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2DB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D2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D2DB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4D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USER</cp:lastModifiedBy>
  <cp:revision>12</cp:revision>
  <cp:lastPrinted>2016-12-15T00:37:00Z</cp:lastPrinted>
  <dcterms:created xsi:type="dcterms:W3CDTF">2016-03-22T10:49:00Z</dcterms:created>
  <dcterms:modified xsi:type="dcterms:W3CDTF">2016-12-15T00:37:00Z</dcterms:modified>
</cp:coreProperties>
</file>